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A358" w14:textId="1AB5DF10" w:rsidR="009B1E1A" w:rsidRPr="00023FD3" w:rsidRDefault="00023FD3" w:rsidP="00023FD3">
      <w:pPr>
        <w:ind w:left="720" w:hanging="360"/>
        <w:jc w:val="center"/>
        <w:rPr>
          <w:b/>
          <w:bCs/>
          <w:sz w:val="28"/>
          <w:szCs w:val="28"/>
        </w:rPr>
      </w:pPr>
      <w:r w:rsidRPr="00023FD3">
        <w:rPr>
          <w:b/>
          <w:bCs/>
          <w:sz w:val="28"/>
          <w:szCs w:val="28"/>
        </w:rPr>
        <w:t>SOP 031</w:t>
      </w:r>
      <w:r w:rsidR="00E15824">
        <w:rPr>
          <w:b/>
          <w:bCs/>
          <w:sz w:val="28"/>
          <w:szCs w:val="28"/>
        </w:rPr>
        <w:t>3</w:t>
      </w:r>
      <w:r w:rsidRPr="00023FD3">
        <w:rPr>
          <w:b/>
          <w:bCs/>
          <w:sz w:val="28"/>
          <w:szCs w:val="28"/>
        </w:rPr>
        <w:t>2401: Firearms Safe and Firearms Accountability</w:t>
      </w:r>
    </w:p>
    <w:p w14:paraId="2DFA9882" w14:textId="77777777" w:rsidR="009B1E1A" w:rsidRDefault="009B1E1A" w:rsidP="00023FD3">
      <w:pPr>
        <w:pStyle w:val="ListParagraph"/>
        <w:rPr>
          <w:sz w:val="28"/>
          <w:szCs w:val="28"/>
        </w:rPr>
      </w:pPr>
    </w:p>
    <w:p w14:paraId="67EAEDCA" w14:textId="030BC3B8" w:rsidR="00023FD3" w:rsidRDefault="00023FD3" w:rsidP="009B1E1A">
      <w:pPr>
        <w:pStyle w:val="ListParagraph"/>
        <w:numPr>
          <w:ilvl w:val="0"/>
          <w:numId w:val="2"/>
        </w:numPr>
        <w:rPr>
          <w:sz w:val="28"/>
          <w:szCs w:val="28"/>
        </w:rPr>
      </w:pPr>
      <w:r>
        <w:rPr>
          <w:sz w:val="28"/>
          <w:szCs w:val="28"/>
        </w:rPr>
        <w:t>Firearms safe shall be kept inside a locked and secure facility. Fac</w:t>
      </w:r>
      <w:r w:rsidR="007F397A">
        <w:rPr>
          <w:sz w:val="28"/>
          <w:szCs w:val="28"/>
        </w:rPr>
        <w:t>i</w:t>
      </w:r>
      <w:r>
        <w:rPr>
          <w:sz w:val="28"/>
          <w:szCs w:val="28"/>
        </w:rPr>
        <w:t>l</w:t>
      </w:r>
      <w:r w:rsidR="007F397A">
        <w:rPr>
          <w:sz w:val="28"/>
          <w:szCs w:val="28"/>
        </w:rPr>
        <w:t>i</w:t>
      </w:r>
      <w:r>
        <w:rPr>
          <w:sz w:val="28"/>
          <w:szCs w:val="28"/>
        </w:rPr>
        <w:t>ty must be alarmed and/or protected by cameras giving clear view to the safe and/or entry areas to the safe’s location.</w:t>
      </w:r>
    </w:p>
    <w:p w14:paraId="0CC3F929" w14:textId="154F0B11" w:rsidR="009B1E1A" w:rsidRPr="009B1E1A" w:rsidRDefault="009B1E1A" w:rsidP="009B1E1A">
      <w:pPr>
        <w:pStyle w:val="ListParagraph"/>
        <w:numPr>
          <w:ilvl w:val="0"/>
          <w:numId w:val="2"/>
        </w:numPr>
        <w:rPr>
          <w:sz w:val="28"/>
          <w:szCs w:val="28"/>
        </w:rPr>
      </w:pPr>
      <w:r>
        <w:rPr>
          <w:sz w:val="28"/>
          <w:szCs w:val="28"/>
        </w:rPr>
        <w:t>Combination to firearms safe to be given to Commander and Adjutant ONLY.</w:t>
      </w:r>
      <w:r w:rsidR="00023FD3">
        <w:rPr>
          <w:sz w:val="28"/>
          <w:szCs w:val="28"/>
        </w:rPr>
        <w:t xml:space="preserve"> The only exception shall be for the captain of the honor guard upon approval of the executive committee.</w:t>
      </w:r>
    </w:p>
    <w:p w14:paraId="34C69913" w14:textId="3F0B5C2A" w:rsidR="009B1E1A" w:rsidRDefault="009B1E1A" w:rsidP="009B1E1A">
      <w:pPr>
        <w:pStyle w:val="ListParagraph"/>
        <w:numPr>
          <w:ilvl w:val="0"/>
          <w:numId w:val="2"/>
        </w:numPr>
        <w:rPr>
          <w:sz w:val="28"/>
          <w:szCs w:val="28"/>
        </w:rPr>
      </w:pPr>
      <w:r>
        <w:rPr>
          <w:sz w:val="28"/>
          <w:szCs w:val="28"/>
        </w:rPr>
        <w:t>Combination to firearms safe</w:t>
      </w:r>
      <w:r w:rsidR="00023FD3">
        <w:rPr>
          <w:sz w:val="28"/>
          <w:szCs w:val="28"/>
        </w:rPr>
        <w:t xml:space="preserve"> shall </w:t>
      </w:r>
      <w:r>
        <w:rPr>
          <w:sz w:val="28"/>
          <w:szCs w:val="28"/>
        </w:rPr>
        <w:t>not be shared with any others</w:t>
      </w:r>
    </w:p>
    <w:p w14:paraId="30901E86" w14:textId="31CC1DC8" w:rsidR="009B1E1A" w:rsidRDefault="009B1E1A" w:rsidP="009B1E1A">
      <w:pPr>
        <w:pStyle w:val="ListParagraph"/>
        <w:numPr>
          <w:ilvl w:val="0"/>
          <w:numId w:val="2"/>
        </w:numPr>
        <w:rPr>
          <w:sz w:val="28"/>
          <w:szCs w:val="28"/>
        </w:rPr>
      </w:pPr>
      <w:r>
        <w:rPr>
          <w:sz w:val="28"/>
          <w:szCs w:val="28"/>
        </w:rPr>
        <w:t>Combination to firearms safe shall be changed with each new commander with 30 days of assuming the office.</w:t>
      </w:r>
    </w:p>
    <w:p w14:paraId="6B91CD38" w14:textId="3DE174A0" w:rsidR="009B1E1A" w:rsidRDefault="009B1E1A" w:rsidP="009B1E1A">
      <w:pPr>
        <w:pStyle w:val="ListParagraph"/>
        <w:numPr>
          <w:ilvl w:val="0"/>
          <w:numId w:val="2"/>
        </w:numPr>
        <w:rPr>
          <w:sz w:val="28"/>
          <w:szCs w:val="28"/>
        </w:rPr>
      </w:pPr>
      <w:r>
        <w:rPr>
          <w:sz w:val="28"/>
          <w:szCs w:val="28"/>
        </w:rPr>
        <w:t>Whenever the firearms safe is opened, it shall be recorded on the safe access log kept inside the document pouch mounted to the inside bottom of safe door. The rifles will be counted with the count recorded on the access log.</w:t>
      </w:r>
    </w:p>
    <w:p w14:paraId="5F650800" w14:textId="009E5229" w:rsidR="009B1E1A" w:rsidRDefault="009B1E1A" w:rsidP="009B1E1A">
      <w:pPr>
        <w:pStyle w:val="ListParagraph"/>
        <w:numPr>
          <w:ilvl w:val="0"/>
          <w:numId w:val="2"/>
        </w:numPr>
        <w:rPr>
          <w:sz w:val="28"/>
          <w:szCs w:val="28"/>
        </w:rPr>
      </w:pPr>
      <w:r>
        <w:rPr>
          <w:sz w:val="28"/>
          <w:szCs w:val="28"/>
        </w:rPr>
        <w:t>Whenever a rife or rifles are removed from the safe, each removed rifle shall be recorded by serial # and who removed the rifle on the Rifle Sign-Out log kept inside the document pouch mounted to the inside bottom of the safe door.</w:t>
      </w:r>
    </w:p>
    <w:p w14:paraId="27DAE1B9" w14:textId="77777777" w:rsidR="00023FD3" w:rsidRDefault="00023FD3" w:rsidP="00023FD3">
      <w:pPr>
        <w:rPr>
          <w:sz w:val="28"/>
          <w:szCs w:val="28"/>
        </w:rPr>
      </w:pPr>
    </w:p>
    <w:p w14:paraId="22D094ED" w14:textId="77AE1523" w:rsidR="00023FD3" w:rsidRDefault="00023FD3" w:rsidP="00023FD3">
      <w:pPr>
        <w:rPr>
          <w:sz w:val="28"/>
          <w:szCs w:val="28"/>
        </w:rPr>
      </w:pPr>
      <w:r>
        <w:rPr>
          <w:sz w:val="28"/>
          <w:szCs w:val="28"/>
        </w:rPr>
        <w:t>A copy of this SOP shall be retained on file by the adjutant and a copy shall kept inside the firearms safe with the access and sign-out logs.</w:t>
      </w:r>
    </w:p>
    <w:p w14:paraId="00C20ED6" w14:textId="77777777" w:rsidR="00B7624E" w:rsidRDefault="00B7624E" w:rsidP="00023FD3">
      <w:pPr>
        <w:rPr>
          <w:sz w:val="28"/>
          <w:szCs w:val="28"/>
        </w:rPr>
      </w:pPr>
    </w:p>
    <w:tbl>
      <w:tblPr>
        <w:tblStyle w:val="TableGrid"/>
        <w:tblW w:w="0" w:type="auto"/>
        <w:tblLook w:val="04A0" w:firstRow="1" w:lastRow="0" w:firstColumn="1" w:lastColumn="0" w:noHBand="0" w:noVBand="1"/>
      </w:tblPr>
      <w:tblGrid>
        <w:gridCol w:w="1435"/>
        <w:gridCol w:w="3885"/>
        <w:gridCol w:w="4030"/>
      </w:tblGrid>
      <w:tr w:rsidR="00B7624E" w14:paraId="48D0FC54" w14:textId="77777777" w:rsidTr="004A7DEB">
        <w:tc>
          <w:tcPr>
            <w:tcW w:w="9350" w:type="dxa"/>
            <w:gridSpan w:val="3"/>
          </w:tcPr>
          <w:p w14:paraId="2A66E7A2" w14:textId="4CC23193" w:rsidR="00B7624E" w:rsidRDefault="00B7624E" w:rsidP="00023FD3">
            <w:pPr>
              <w:rPr>
                <w:sz w:val="28"/>
                <w:szCs w:val="28"/>
              </w:rPr>
            </w:pPr>
            <w:r>
              <w:rPr>
                <w:sz w:val="28"/>
                <w:szCs w:val="28"/>
              </w:rPr>
              <w:t xml:space="preserve"> I have read the above SOP 03132401 and agree to its terms and conditions.</w:t>
            </w:r>
          </w:p>
        </w:tc>
      </w:tr>
      <w:tr w:rsidR="00B7624E" w14:paraId="5E2B847D" w14:textId="77777777" w:rsidTr="004A3675">
        <w:trPr>
          <w:trHeight w:val="432"/>
        </w:trPr>
        <w:tc>
          <w:tcPr>
            <w:tcW w:w="1435" w:type="dxa"/>
          </w:tcPr>
          <w:p w14:paraId="5DC65CC7" w14:textId="47E99FAB" w:rsidR="00B7624E" w:rsidRDefault="00B7624E" w:rsidP="00B7624E">
            <w:pPr>
              <w:jc w:val="center"/>
              <w:rPr>
                <w:sz w:val="28"/>
                <w:szCs w:val="28"/>
              </w:rPr>
            </w:pPr>
            <w:r>
              <w:rPr>
                <w:sz w:val="28"/>
                <w:szCs w:val="28"/>
              </w:rPr>
              <w:t>Date</w:t>
            </w:r>
          </w:p>
        </w:tc>
        <w:tc>
          <w:tcPr>
            <w:tcW w:w="3885" w:type="dxa"/>
          </w:tcPr>
          <w:p w14:paraId="146D117D" w14:textId="31AA633D" w:rsidR="00B7624E" w:rsidRDefault="00B7624E" w:rsidP="00B7624E">
            <w:pPr>
              <w:jc w:val="center"/>
              <w:rPr>
                <w:sz w:val="28"/>
                <w:szCs w:val="28"/>
              </w:rPr>
            </w:pPr>
            <w:r>
              <w:rPr>
                <w:sz w:val="28"/>
                <w:szCs w:val="28"/>
              </w:rPr>
              <w:t>Name (Print)</w:t>
            </w:r>
          </w:p>
        </w:tc>
        <w:tc>
          <w:tcPr>
            <w:tcW w:w="4030" w:type="dxa"/>
          </w:tcPr>
          <w:p w14:paraId="37449C43" w14:textId="4EADB980" w:rsidR="00B7624E" w:rsidRDefault="00B7624E" w:rsidP="00B7624E">
            <w:pPr>
              <w:jc w:val="center"/>
              <w:rPr>
                <w:sz w:val="28"/>
                <w:szCs w:val="28"/>
              </w:rPr>
            </w:pPr>
            <w:r>
              <w:rPr>
                <w:sz w:val="28"/>
                <w:szCs w:val="28"/>
              </w:rPr>
              <w:t>Signature</w:t>
            </w:r>
          </w:p>
        </w:tc>
      </w:tr>
      <w:tr w:rsidR="00B7624E" w14:paraId="31141CDE" w14:textId="77777777" w:rsidTr="004A3675">
        <w:trPr>
          <w:trHeight w:val="432"/>
        </w:trPr>
        <w:tc>
          <w:tcPr>
            <w:tcW w:w="1435" w:type="dxa"/>
          </w:tcPr>
          <w:p w14:paraId="70693423" w14:textId="39C24835" w:rsidR="00B7624E" w:rsidRDefault="004A3675" w:rsidP="00023FD3">
            <w:pPr>
              <w:rPr>
                <w:sz w:val="28"/>
                <w:szCs w:val="28"/>
              </w:rPr>
            </w:pPr>
            <w:r>
              <w:rPr>
                <w:sz w:val="28"/>
                <w:szCs w:val="28"/>
              </w:rPr>
              <w:t>03/17/24</w:t>
            </w:r>
          </w:p>
        </w:tc>
        <w:tc>
          <w:tcPr>
            <w:tcW w:w="3885" w:type="dxa"/>
          </w:tcPr>
          <w:p w14:paraId="46869A8F" w14:textId="67E489A8" w:rsidR="00B7624E" w:rsidRDefault="004A3675" w:rsidP="00023FD3">
            <w:pPr>
              <w:rPr>
                <w:sz w:val="28"/>
                <w:szCs w:val="28"/>
              </w:rPr>
            </w:pPr>
            <w:r>
              <w:rPr>
                <w:sz w:val="28"/>
                <w:szCs w:val="28"/>
              </w:rPr>
              <w:t>Lonnie E. Anderson</w:t>
            </w:r>
          </w:p>
        </w:tc>
        <w:tc>
          <w:tcPr>
            <w:tcW w:w="4030" w:type="dxa"/>
          </w:tcPr>
          <w:p w14:paraId="34E4300C" w14:textId="77777777" w:rsidR="00B7624E" w:rsidRDefault="00B7624E" w:rsidP="00023FD3">
            <w:pPr>
              <w:rPr>
                <w:sz w:val="28"/>
                <w:szCs w:val="28"/>
              </w:rPr>
            </w:pPr>
          </w:p>
        </w:tc>
      </w:tr>
      <w:tr w:rsidR="00B7624E" w14:paraId="527A64CB" w14:textId="77777777" w:rsidTr="004A3675">
        <w:trPr>
          <w:trHeight w:val="432"/>
        </w:trPr>
        <w:tc>
          <w:tcPr>
            <w:tcW w:w="1435" w:type="dxa"/>
          </w:tcPr>
          <w:p w14:paraId="02DECA08" w14:textId="685AE5EF" w:rsidR="00B7624E" w:rsidRDefault="004A3675" w:rsidP="00023FD3">
            <w:pPr>
              <w:rPr>
                <w:sz w:val="28"/>
                <w:szCs w:val="28"/>
              </w:rPr>
            </w:pPr>
            <w:r>
              <w:rPr>
                <w:sz w:val="28"/>
                <w:szCs w:val="28"/>
              </w:rPr>
              <w:t>03/21/24</w:t>
            </w:r>
          </w:p>
        </w:tc>
        <w:tc>
          <w:tcPr>
            <w:tcW w:w="3885" w:type="dxa"/>
          </w:tcPr>
          <w:p w14:paraId="6BA448B0" w14:textId="166AAA0A" w:rsidR="00B7624E" w:rsidRDefault="004A3675" w:rsidP="00023FD3">
            <w:pPr>
              <w:rPr>
                <w:sz w:val="28"/>
                <w:szCs w:val="28"/>
              </w:rPr>
            </w:pPr>
            <w:r>
              <w:rPr>
                <w:sz w:val="28"/>
                <w:szCs w:val="28"/>
              </w:rPr>
              <w:t>Joseph DeWald, Jr.</w:t>
            </w:r>
          </w:p>
        </w:tc>
        <w:tc>
          <w:tcPr>
            <w:tcW w:w="4030" w:type="dxa"/>
          </w:tcPr>
          <w:p w14:paraId="18857230" w14:textId="77777777" w:rsidR="00B7624E" w:rsidRDefault="00B7624E" w:rsidP="00023FD3">
            <w:pPr>
              <w:rPr>
                <w:sz w:val="28"/>
                <w:szCs w:val="28"/>
              </w:rPr>
            </w:pPr>
          </w:p>
        </w:tc>
      </w:tr>
      <w:tr w:rsidR="00B7624E" w14:paraId="46211161" w14:textId="77777777" w:rsidTr="004A3675">
        <w:trPr>
          <w:trHeight w:val="432"/>
        </w:trPr>
        <w:tc>
          <w:tcPr>
            <w:tcW w:w="1435" w:type="dxa"/>
          </w:tcPr>
          <w:p w14:paraId="04C9173B" w14:textId="77777777" w:rsidR="00B7624E" w:rsidRDefault="00B7624E" w:rsidP="00023FD3">
            <w:pPr>
              <w:rPr>
                <w:sz w:val="28"/>
                <w:szCs w:val="28"/>
              </w:rPr>
            </w:pPr>
          </w:p>
        </w:tc>
        <w:tc>
          <w:tcPr>
            <w:tcW w:w="3885" w:type="dxa"/>
          </w:tcPr>
          <w:p w14:paraId="3C7992EB" w14:textId="0E58EEAD" w:rsidR="00B7624E" w:rsidRDefault="00B7624E" w:rsidP="00023FD3">
            <w:pPr>
              <w:rPr>
                <w:sz w:val="28"/>
                <w:szCs w:val="28"/>
              </w:rPr>
            </w:pPr>
          </w:p>
        </w:tc>
        <w:tc>
          <w:tcPr>
            <w:tcW w:w="4030" w:type="dxa"/>
          </w:tcPr>
          <w:p w14:paraId="1F060CAD" w14:textId="77777777" w:rsidR="00B7624E" w:rsidRDefault="00B7624E" w:rsidP="00023FD3">
            <w:pPr>
              <w:rPr>
                <w:sz w:val="28"/>
                <w:szCs w:val="28"/>
              </w:rPr>
            </w:pPr>
          </w:p>
        </w:tc>
      </w:tr>
      <w:tr w:rsidR="00B7624E" w14:paraId="75200A58" w14:textId="77777777" w:rsidTr="004A3675">
        <w:trPr>
          <w:trHeight w:val="432"/>
        </w:trPr>
        <w:tc>
          <w:tcPr>
            <w:tcW w:w="1435" w:type="dxa"/>
          </w:tcPr>
          <w:p w14:paraId="02D3B1CE" w14:textId="77777777" w:rsidR="00B7624E" w:rsidRDefault="00B7624E" w:rsidP="00023FD3">
            <w:pPr>
              <w:rPr>
                <w:sz w:val="28"/>
                <w:szCs w:val="28"/>
              </w:rPr>
            </w:pPr>
          </w:p>
        </w:tc>
        <w:tc>
          <w:tcPr>
            <w:tcW w:w="3885" w:type="dxa"/>
          </w:tcPr>
          <w:p w14:paraId="7DA4897B" w14:textId="2C63918E" w:rsidR="00B7624E" w:rsidRDefault="00B7624E" w:rsidP="00023FD3">
            <w:pPr>
              <w:rPr>
                <w:sz w:val="28"/>
                <w:szCs w:val="28"/>
              </w:rPr>
            </w:pPr>
          </w:p>
        </w:tc>
        <w:tc>
          <w:tcPr>
            <w:tcW w:w="4030" w:type="dxa"/>
          </w:tcPr>
          <w:p w14:paraId="2C3B2C52" w14:textId="77777777" w:rsidR="00B7624E" w:rsidRDefault="00B7624E" w:rsidP="00023FD3">
            <w:pPr>
              <w:rPr>
                <w:sz w:val="28"/>
                <w:szCs w:val="28"/>
              </w:rPr>
            </w:pPr>
          </w:p>
        </w:tc>
      </w:tr>
      <w:tr w:rsidR="00B7624E" w14:paraId="2D9367E7" w14:textId="77777777" w:rsidTr="004A3675">
        <w:trPr>
          <w:trHeight w:val="432"/>
        </w:trPr>
        <w:tc>
          <w:tcPr>
            <w:tcW w:w="1435" w:type="dxa"/>
          </w:tcPr>
          <w:p w14:paraId="41B3DE4A" w14:textId="77777777" w:rsidR="00B7624E" w:rsidRDefault="00B7624E" w:rsidP="00023FD3">
            <w:pPr>
              <w:rPr>
                <w:sz w:val="28"/>
                <w:szCs w:val="28"/>
              </w:rPr>
            </w:pPr>
          </w:p>
        </w:tc>
        <w:tc>
          <w:tcPr>
            <w:tcW w:w="3885" w:type="dxa"/>
          </w:tcPr>
          <w:p w14:paraId="6939D9E3" w14:textId="5D4F2E66" w:rsidR="00B7624E" w:rsidRDefault="00B7624E" w:rsidP="00023FD3">
            <w:pPr>
              <w:rPr>
                <w:sz w:val="28"/>
                <w:szCs w:val="28"/>
              </w:rPr>
            </w:pPr>
          </w:p>
        </w:tc>
        <w:tc>
          <w:tcPr>
            <w:tcW w:w="4030" w:type="dxa"/>
          </w:tcPr>
          <w:p w14:paraId="6B68C67C" w14:textId="77777777" w:rsidR="00B7624E" w:rsidRDefault="00B7624E" w:rsidP="00023FD3">
            <w:pPr>
              <w:rPr>
                <w:sz w:val="28"/>
                <w:szCs w:val="28"/>
              </w:rPr>
            </w:pPr>
          </w:p>
        </w:tc>
      </w:tr>
      <w:tr w:rsidR="00B7624E" w14:paraId="4F17459F" w14:textId="77777777" w:rsidTr="004A3675">
        <w:trPr>
          <w:trHeight w:val="432"/>
        </w:trPr>
        <w:tc>
          <w:tcPr>
            <w:tcW w:w="1435" w:type="dxa"/>
          </w:tcPr>
          <w:p w14:paraId="717CD6F3" w14:textId="77777777" w:rsidR="00B7624E" w:rsidRDefault="00B7624E" w:rsidP="00023FD3">
            <w:pPr>
              <w:rPr>
                <w:sz w:val="28"/>
                <w:szCs w:val="28"/>
              </w:rPr>
            </w:pPr>
          </w:p>
        </w:tc>
        <w:tc>
          <w:tcPr>
            <w:tcW w:w="3885" w:type="dxa"/>
          </w:tcPr>
          <w:p w14:paraId="0B05CF47" w14:textId="16F93542" w:rsidR="00B7624E" w:rsidRDefault="00B7624E" w:rsidP="00023FD3">
            <w:pPr>
              <w:rPr>
                <w:sz w:val="28"/>
                <w:szCs w:val="28"/>
              </w:rPr>
            </w:pPr>
          </w:p>
        </w:tc>
        <w:tc>
          <w:tcPr>
            <w:tcW w:w="4030" w:type="dxa"/>
          </w:tcPr>
          <w:p w14:paraId="78ED9FC5" w14:textId="77777777" w:rsidR="00B7624E" w:rsidRDefault="00B7624E" w:rsidP="00023FD3">
            <w:pPr>
              <w:rPr>
                <w:sz w:val="28"/>
                <w:szCs w:val="28"/>
              </w:rPr>
            </w:pPr>
          </w:p>
        </w:tc>
      </w:tr>
    </w:tbl>
    <w:p w14:paraId="707D2BAB" w14:textId="418D133F" w:rsidR="00B7624E" w:rsidRDefault="00B7624E" w:rsidP="00B7624E">
      <w:pPr>
        <w:jc w:val="right"/>
        <w:rPr>
          <w:sz w:val="28"/>
          <w:szCs w:val="28"/>
        </w:rPr>
      </w:pPr>
      <w:r>
        <w:rPr>
          <w:sz w:val="28"/>
          <w:szCs w:val="28"/>
        </w:rPr>
        <w:t>Continued on reverse</w:t>
      </w:r>
    </w:p>
    <w:p w14:paraId="3EC3E937" w14:textId="77777777" w:rsidR="00B7624E" w:rsidRDefault="00B7624E" w:rsidP="00023FD3">
      <w:pPr>
        <w:rPr>
          <w:sz w:val="28"/>
          <w:szCs w:val="28"/>
        </w:rPr>
      </w:pPr>
    </w:p>
    <w:tbl>
      <w:tblPr>
        <w:tblStyle w:val="TableGrid"/>
        <w:tblW w:w="0" w:type="auto"/>
        <w:tblLook w:val="04A0" w:firstRow="1" w:lastRow="0" w:firstColumn="1" w:lastColumn="0" w:noHBand="0" w:noVBand="1"/>
      </w:tblPr>
      <w:tblGrid>
        <w:gridCol w:w="1255"/>
        <w:gridCol w:w="4050"/>
        <w:gridCol w:w="4045"/>
      </w:tblGrid>
      <w:tr w:rsidR="00B7624E" w14:paraId="6B94E19E" w14:textId="77777777" w:rsidTr="00D55580">
        <w:tc>
          <w:tcPr>
            <w:tcW w:w="9350" w:type="dxa"/>
            <w:gridSpan w:val="3"/>
          </w:tcPr>
          <w:p w14:paraId="7A13FB19" w14:textId="77777777" w:rsidR="00B7624E" w:rsidRDefault="00B7624E" w:rsidP="00D55580">
            <w:pPr>
              <w:rPr>
                <w:sz w:val="28"/>
                <w:szCs w:val="28"/>
              </w:rPr>
            </w:pPr>
            <w:r>
              <w:rPr>
                <w:sz w:val="28"/>
                <w:szCs w:val="28"/>
              </w:rPr>
              <w:t>I have read the above SOP 03132401 and agree to its terms and conditions.</w:t>
            </w:r>
          </w:p>
        </w:tc>
      </w:tr>
      <w:tr w:rsidR="00B7624E" w14:paraId="3B1B143B" w14:textId="77777777" w:rsidTr="00D55580">
        <w:trPr>
          <w:trHeight w:val="432"/>
        </w:trPr>
        <w:tc>
          <w:tcPr>
            <w:tcW w:w="1255" w:type="dxa"/>
          </w:tcPr>
          <w:p w14:paraId="49A06E32" w14:textId="77777777" w:rsidR="00B7624E" w:rsidRDefault="00B7624E" w:rsidP="00D55580">
            <w:pPr>
              <w:jc w:val="center"/>
              <w:rPr>
                <w:sz w:val="28"/>
                <w:szCs w:val="28"/>
              </w:rPr>
            </w:pPr>
            <w:r>
              <w:rPr>
                <w:sz w:val="28"/>
                <w:szCs w:val="28"/>
              </w:rPr>
              <w:t>Date</w:t>
            </w:r>
          </w:p>
        </w:tc>
        <w:tc>
          <w:tcPr>
            <w:tcW w:w="4050" w:type="dxa"/>
          </w:tcPr>
          <w:p w14:paraId="2AB0617C" w14:textId="77777777" w:rsidR="00B7624E" w:rsidRDefault="00B7624E" w:rsidP="00D55580">
            <w:pPr>
              <w:jc w:val="center"/>
              <w:rPr>
                <w:sz w:val="28"/>
                <w:szCs w:val="28"/>
              </w:rPr>
            </w:pPr>
            <w:r>
              <w:rPr>
                <w:sz w:val="28"/>
                <w:szCs w:val="28"/>
              </w:rPr>
              <w:t>Name (Print)</w:t>
            </w:r>
          </w:p>
        </w:tc>
        <w:tc>
          <w:tcPr>
            <w:tcW w:w="4045" w:type="dxa"/>
          </w:tcPr>
          <w:p w14:paraId="4B98AC69" w14:textId="77777777" w:rsidR="00B7624E" w:rsidRDefault="00B7624E" w:rsidP="00D55580">
            <w:pPr>
              <w:jc w:val="center"/>
              <w:rPr>
                <w:sz w:val="28"/>
                <w:szCs w:val="28"/>
              </w:rPr>
            </w:pPr>
            <w:r>
              <w:rPr>
                <w:sz w:val="28"/>
                <w:szCs w:val="28"/>
              </w:rPr>
              <w:t>Signature</w:t>
            </w:r>
          </w:p>
        </w:tc>
      </w:tr>
      <w:tr w:rsidR="00B7624E" w14:paraId="6A039EA6" w14:textId="77777777" w:rsidTr="00D55580">
        <w:trPr>
          <w:trHeight w:val="432"/>
        </w:trPr>
        <w:tc>
          <w:tcPr>
            <w:tcW w:w="1255" w:type="dxa"/>
          </w:tcPr>
          <w:p w14:paraId="18E3FE57" w14:textId="77777777" w:rsidR="00B7624E" w:rsidRDefault="00B7624E" w:rsidP="00D55580">
            <w:pPr>
              <w:rPr>
                <w:sz w:val="28"/>
                <w:szCs w:val="28"/>
              </w:rPr>
            </w:pPr>
          </w:p>
        </w:tc>
        <w:tc>
          <w:tcPr>
            <w:tcW w:w="4050" w:type="dxa"/>
          </w:tcPr>
          <w:p w14:paraId="7DA12073" w14:textId="77777777" w:rsidR="00B7624E" w:rsidRDefault="00B7624E" w:rsidP="00D55580">
            <w:pPr>
              <w:rPr>
                <w:sz w:val="28"/>
                <w:szCs w:val="28"/>
              </w:rPr>
            </w:pPr>
          </w:p>
        </w:tc>
        <w:tc>
          <w:tcPr>
            <w:tcW w:w="4045" w:type="dxa"/>
          </w:tcPr>
          <w:p w14:paraId="2966DB9B" w14:textId="77777777" w:rsidR="00B7624E" w:rsidRDefault="00B7624E" w:rsidP="00D55580">
            <w:pPr>
              <w:rPr>
                <w:sz w:val="28"/>
                <w:szCs w:val="28"/>
              </w:rPr>
            </w:pPr>
          </w:p>
        </w:tc>
      </w:tr>
      <w:tr w:rsidR="00B7624E" w14:paraId="1DFE5095" w14:textId="77777777" w:rsidTr="00D55580">
        <w:trPr>
          <w:trHeight w:val="432"/>
        </w:trPr>
        <w:tc>
          <w:tcPr>
            <w:tcW w:w="1255" w:type="dxa"/>
          </w:tcPr>
          <w:p w14:paraId="27EA423D" w14:textId="77777777" w:rsidR="00B7624E" w:rsidRDefault="00B7624E" w:rsidP="00D55580">
            <w:pPr>
              <w:rPr>
                <w:sz w:val="28"/>
                <w:szCs w:val="28"/>
              </w:rPr>
            </w:pPr>
          </w:p>
        </w:tc>
        <w:tc>
          <w:tcPr>
            <w:tcW w:w="4050" w:type="dxa"/>
          </w:tcPr>
          <w:p w14:paraId="60FBE245" w14:textId="77777777" w:rsidR="00B7624E" w:rsidRDefault="00B7624E" w:rsidP="00D55580">
            <w:pPr>
              <w:rPr>
                <w:sz w:val="28"/>
                <w:szCs w:val="28"/>
              </w:rPr>
            </w:pPr>
          </w:p>
        </w:tc>
        <w:tc>
          <w:tcPr>
            <w:tcW w:w="4045" w:type="dxa"/>
          </w:tcPr>
          <w:p w14:paraId="3A244F2D" w14:textId="77777777" w:rsidR="00B7624E" w:rsidRDefault="00B7624E" w:rsidP="00D55580">
            <w:pPr>
              <w:rPr>
                <w:sz w:val="28"/>
                <w:szCs w:val="28"/>
              </w:rPr>
            </w:pPr>
          </w:p>
        </w:tc>
      </w:tr>
      <w:tr w:rsidR="00B7624E" w14:paraId="486C9374" w14:textId="77777777" w:rsidTr="00D55580">
        <w:trPr>
          <w:trHeight w:val="432"/>
        </w:trPr>
        <w:tc>
          <w:tcPr>
            <w:tcW w:w="1255" w:type="dxa"/>
          </w:tcPr>
          <w:p w14:paraId="406638CC" w14:textId="77777777" w:rsidR="00B7624E" w:rsidRDefault="00B7624E" w:rsidP="00D55580">
            <w:pPr>
              <w:rPr>
                <w:sz w:val="28"/>
                <w:szCs w:val="28"/>
              </w:rPr>
            </w:pPr>
          </w:p>
        </w:tc>
        <w:tc>
          <w:tcPr>
            <w:tcW w:w="4050" w:type="dxa"/>
          </w:tcPr>
          <w:p w14:paraId="2C9DCDB1" w14:textId="77777777" w:rsidR="00B7624E" w:rsidRDefault="00B7624E" w:rsidP="00D55580">
            <w:pPr>
              <w:rPr>
                <w:sz w:val="28"/>
                <w:szCs w:val="28"/>
              </w:rPr>
            </w:pPr>
          </w:p>
        </w:tc>
        <w:tc>
          <w:tcPr>
            <w:tcW w:w="4045" w:type="dxa"/>
          </w:tcPr>
          <w:p w14:paraId="3CE8C223" w14:textId="77777777" w:rsidR="00B7624E" w:rsidRDefault="00B7624E" w:rsidP="00D55580">
            <w:pPr>
              <w:rPr>
                <w:sz w:val="28"/>
                <w:szCs w:val="28"/>
              </w:rPr>
            </w:pPr>
          </w:p>
        </w:tc>
      </w:tr>
      <w:tr w:rsidR="00B7624E" w14:paraId="28392F0F" w14:textId="77777777" w:rsidTr="00D55580">
        <w:trPr>
          <w:trHeight w:val="432"/>
        </w:trPr>
        <w:tc>
          <w:tcPr>
            <w:tcW w:w="1255" w:type="dxa"/>
          </w:tcPr>
          <w:p w14:paraId="0861A1B6" w14:textId="77777777" w:rsidR="00B7624E" w:rsidRDefault="00B7624E" w:rsidP="00D55580">
            <w:pPr>
              <w:rPr>
                <w:sz w:val="28"/>
                <w:szCs w:val="28"/>
              </w:rPr>
            </w:pPr>
          </w:p>
        </w:tc>
        <w:tc>
          <w:tcPr>
            <w:tcW w:w="4050" w:type="dxa"/>
          </w:tcPr>
          <w:p w14:paraId="24856B0E" w14:textId="77777777" w:rsidR="00B7624E" w:rsidRDefault="00B7624E" w:rsidP="00D55580">
            <w:pPr>
              <w:rPr>
                <w:sz w:val="28"/>
                <w:szCs w:val="28"/>
              </w:rPr>
            </w:pPr>
          </w:p>
        </w:tc>
        <w:tc>
          <w:tcPr>
            <w:tcW w:w="4045" w:type="dxa"/>
          </w:tcPr>
          <w:p w14:paraId="2D68CACF" w14:textId="77777777" w:rsidR="00B7624E" w:rsidRDefault="00B7624E" w:rsidP="00D55580">
            <w:pPr>
              <w:rPr>
                <w:sz w:val="28"/>
                <w:szCs w:val="28"/>
              </w:rPr>
            </w:pPr>
          </w:p>
        </w:tc>
      </w:tr>
      <w:tr w:rsidR="00B7624E" w14:paraId="5FB3854D" w14:textId="77777777" w:rsidTr="00D55580">
        <w:trPr>
          <w:trHeight w:val="432"/>
        </w:trPr>
        <w:tc>
          <w:tcPr>
            <w:tcW w:w="1255" w:type="dxa"/>
          </w:tcPr>
          <w:p w14:paraId="34CF0D58" w14:textId="77777777" w:rsidR="00B7624E" w:rsidRDefault="00B7624E" w:rsidP="00D55580">
            <w:pPr>
              <w:rPr>
                <w:sz w:val="28"/>
                <w:szCs w:val="28"/>
              </w:rPr>
            </w:pPr>
          </w:p>
        </w:tc>
        <w:tc>
          <w:tcPr>
            <w:tcW w:w="4050" w:type="dxa"/>
          </w:tcPr>
          <w:p w14:paraId="063FB9F8" w14:textId="77777777" w:rsidR="00B7624E" w:rsidRDefault="00B7624E" w:rsidP="00D55580">
            <w:pPr>
              <w:rPr>
                <w:sz w:val="28"/>
                <w:szCs w:val="28"/>
              </w:rPr>
            </w:pPr>
          </w:p>
        </w:tc>
        <w:tc>
          <w:tcPr>
            <w:tcW w:w="4045" w:type="dxa"/>
          </w:tcPr>
          <w:p w14:paraId="55CE2021" w14:textId="77777777" w:rsidR="00B7624E" w:rsidRDefault="00B7624E" w:rsidP="00D55580">
            <w:pPr>
              <w:rPr>
                <w:sz w:val="28"/>
                <w:szCs w:val="28"/>
              </w:rPr>
            </w:pPr>
          </w:p>
        </w:tc>
      </w:tr>
      <w:tr w:rsidR="00B7624E" w14:paraId="044FAC3D" w14:textId="77777777" w:rsidTr="00D55580">
        <w:trPr>
          <w:trHeight w:val="432"/>
        </w:trPr>
        <w:tc>
          <w:tcPr>
            <w:tcW w:w="1255" w:type="dxa"/>
          </w:tcPr>
          <w:p w14:paraId="050DC9B8" w14:textId="77777777" w:rsidR="00B7624E" w:rsidRDefault="00B7624E" w:rsidP="00D55580">
            <w:pPr>
              <w:rPr>
                <w:sz w:val="28"/>
                <w:szCs w:val="28"/>
              </w:rPr>
            </w:pPr>
          </w:p>
        </w:tc>
        <w:tc>
          <w:tcPr>
            <w:tcW w:w="4050" w:type="dxa"/>
          </w:tcPr>
          <w:p w14:paraId="7D005D26" w14:textId="77777777" w:rsidR="00B7624E" w:rsidRDefault="00B7624E" w:rsidP="00D55580">
            <w:pPr>
              <w:rPr>
                <w:sz w:val="28"/>
                <w:szCs w:val="28"/>
              </w:rPr>
            </w:pPr>
          </w:p>
        </w:tc>
        <w:tc>
          <w:tcPr>
            <w:tcW w:w="4045" w:type="dxa"/>
          </w:tcPr>
          <w:p w14:paraId="12027BAF" w14:textId="77777777" w:rsidR="00B7624E" w:rsidRDefault="00B7624E" w:rsidP="00D55580">
            <w:pPr>
              <w:rPr>
                <w:sz w:val="28"/>
                <w:szCs w:val="28"/>
              </w:rPr>
            </w:pPr>
          </w:p>
        </w:tc>
      </w:tr>
      <w:tr w:rsidR="00B7624E" w14:paraId="302CEA81" w14:textId="77777777" w:rsidTr="00D55580">
        <w:trPr>
          <w:trHeight w:val="432"/>
        </w:trPr>
        <w:tc>
          <w:tcPr>
            <w:tcW w:w="1255" w:type="dxa"/>
          </w:tcPr>
          <w:p w14:paraId="7A1407D6" w14:textId="77777777" w:rsidR="00B7624E" w:rsidRDefault="00B7624E" w:rsidP="00D55580">
            <w:pPr>
              <w:rPr>
                <w:sz w:val="28"/>
                <w:szCs w:val="28"/>
              </w:rPr>
            </w:pPr>
          </w:p>
        </w:tc>
        <w:tc>
          <w:tcPr>
            <w:tcW w:w="4050" w:type="dxa"/>
          </w:tcPr>
          <w:p w14:paraId="6D7D85DD" w14:textId="77777777" w:rsidR="00B7624E" w:rsidRDefault="00B7624E" w:rsidP="00D55580">
            <w:pPr>
              <w:rPr>
                <w:sz w:val="28"/>
                <w:szCs w:val="28"/>
              </w:rPr>
            </w:pPr>
          </w:p>
        </w:tc>
        <w:tc>
          <w:tcPr>
            <w:tcW w:w="4045" w:type="dxa"/>
          </w:tcPr>
          <w:p w14:paraId="0385697F" w14:textId="77777777" w:rsidR="00B7624E" w:rsidRDefault="00B7624E" w:rsidP="00D55580">
            <w:pPr>
              <w:rPr>
                <w:sz w:val="28"/>
                <w:szCs w:val="28"/>
              </w:rPr>
            </w:pPr>
          </w:p>
        </w:tc>
      </w:tr>
      <w:tr w:rsidR="00B7624E" w14:paraId="6839A817" w14:textId="77777777" w:rsidTr="00D55580">
        <w:trPr>
          <w:trHeight w:val="432"/>
        </w:trPr>
        <w:tc>
          <w:tcPr>
            <w:tcW w:w="1255" w:type="dxa"/>
          </w:tcPr>
          <w:p w14:paraId="1AF89BF8" w14:textId="77777777" w:rsidR="00B7624E" w:rsidRDefault="00B7624E" w:rsidP="00D55580">
            <w:pPr>
              <w:rPr>
                <w:sz w:val="28"/>
                <w:szCs w:val="28"/>
              </w:rPr>
            </w:pPr>
          </w:p>
        </w:tc>
        <w:tc>
          <w:tcPr>
            <w:tcW w:w="4050" w:type="dxa"/>
          </w:tcPr>
          <w:p w14:paraId="4E843722" w14:textId="77777777" w:rsidR="00B7624E" w:rsidRDefault="00B7624E" w:rsidP="00D55580">
            <w:pPr>
              <w:rPr>
                <w:sz w:val="28"/>
                <w:szCs w:val="28"/>
              </w:rPr>
            </w:pPr>
          </w:p>
        </w:tc>
        <w:tc>
          <w:tcPr>
            <w:tcW w:w="4045" w:type="dxa"/>
          </w:tcPr>
          <w:p w14:paraId="4143FC7A" w14:textId="77777777" w:rsidR="00B7624E" w:rsidRDefault="00B7624E" w:rsidP="00D55580">
            <w:pPr>
              <w:rPr>
                <w:sz w:val="28"/>
                <w:szCs w:val="28"/>
              </w:rPr>
            </w:pPr>
          </w:p>
        </w:tc>
      </w:tr>
      <w:tr w:rsidR="00B7624E" w14:paraId="18F46700" w14:textId="77777777" w:rsidTr="00D55580">
        <w:trPr>
          <w:trHeight w:val="432"/>
        </w:trPr>
        <w:tc>
          <w:tcPr>
            <w:tcW w:w="1255" w:type="dxa"/>
          </w:tcPr>
          <w:p w14:paraId="0539D849" w14:textId="77777777" w:rsidR="00B7624E" w:rsidRDefault="00B7624E" w:rsidP="00D55580">
            <w:pPr>
              <w:rPr>
                <w:sz w:val="28"/>
                <w:szCs w:val="28"/>
              </w:rPr>
            </w:pPr>
          </w:p>
        </w:tc>
        <w:tc>
          <w:tcPr>
            <w:tcW w:w="4050" w:type="dxa"/>
          </w:tcPr>
          <w:p w14:paraId="172B218B" w14:textId="77777777" w:rsidR="00B7624E" w:rsidRDefault="00B7624E" w:rsidP="00D55580">
            <w:pPr>
              <w:rPr>
                <w:sz w:val="28"/>
                <w:szCs w:val="28"/>
              </w:rPr>
            </w:pPr>
          </w:p>
        </w:tc>
        <w:tc>
          <w:tcPr>
            <w:tcW w:w="4045" w:type="dxa"/>
          </w:tcPr>
          <w:p w14:paraId="6CB28DBC" w14:textId="77777777" w:rsidR="00B7624E" w:rsidRDefault="00B7624E" w:rsidP="00D55580">
            <w:pPr>
              <w:rPr>
                <w:sz w:val="28"/>
                <w:szCs w:val="28"/>
              </w:rPr>
            </w:pPr>
          </w:p>
        </w:tc>
      </w:tr>
      <w:tr w:rsidR="00B7624E" w14:paraId="76DEF242" w14:textId="77777777" w:rsidTr="00D55580">
        <w:trPr>
          <w:trHeight w:val="432"/>
        </w:trPr>
        <w:tc>
          <w:tcPr>
            <w:tcW w:w="1255" w:type="dxa"/>
          </w:tcPr>
          <w:p w14:paraId="4C948F85" w14:textId="77777777" w:rsidR="00B7624E" w:rsidRDefault="00B7624E" w:rsidP="00D55580">
            <w:pPr>
              <w:rPr>
                <w:sz w:val="28"/>
                <w:szCs w:val="28"/>
              </w:rPr>
            </w:pPr>
          </w:p>
        </w:tc>
        <w:tc>
          <w:tcPr>
            <w:tcW w:w="4050" w:type="dxa"/>
          </w:tcPr>
          <w:p w14:paraId="7A52D1C8" w14:textId="77777777" w:rsidR="00B7624E" w:rsidRDefault="00B7624E" w:rsidP="00D55580">
            <w:pPr>
              <w:rPr>
                <w:sz w:val="28"/>
                <w:szCs w:val="28"/>
              </w:rPr>
            </w:pPr>
          </w:p>
        </w:tc>
        <w:tc>
          <w:tcPr>
            <w:tcW w:w="4045" w:type="dxa"/>
          </w:tcPr>
          <w:p w14:paraId="5646D825" w14:textId="77777777" w:rsidR="00B7624E" w:rsidRDefault="00B7624E" w:rsidP="00D55580">
            <w:pPr>
              <w:rPr>
                <w:sz w:val="28"/>
                <w:szCs w:val="28"/>
              </w:rPr>
            </w:pPr>
          </w:p>
        </w:tc>
      </w:tr>
      <w:tr w:rsidR="00B7624E" w14:paraId="36734035" w14:textId="77777777" w:rsidTr="00D55580">
        <w:trPr>
          <w:trHeight w:val="432"/>
        </w:trPr>
        <w:tc>
          <w:tcPr>
            <w:tcW w:w="1255" w:type="dxa"/>
          </w:tcPr>
          <w:p w14:paraId="00C75195" w14:textId="77777777" w:rsidR="00B7624E" w:rsidRDefault="00B7624E" w:rsidP="00D55580">
            <w:pPr>
              <w:rPr>
                <w:sz w:val="28"/>
                <w:szCs w:val="28"/>
              </w:rPr>
            </w:pPr>
          </w:p>
        </w:tc>
        <w:tc>
          <w:tcPr>
            <w:tcW w:w="4050" w:type="dxa"/>
          </w:tcPr>
          <w:p w14:paraId="79917EDE" w14:textId="77777777" w:rsidR="00B7624E" w:rsidRDefault="00B7624E" w:rsidP="00D55580">
            <w:pPr>
              <w:rPr>
                <w:sz w:val="28"/>
                <w:szCs w:val="28"/>
              </w:rPr>
            </w:pPr>
          </w:p>
        </w:tc>
        <w:tc>
          <w:tcPr>
            <w:tcW w:w="4045" w:type="dxa"/>
          </w:tcPr>
          <w:p w14:paraId="5DBCFE43" w14:textId="77777777" w:rsidR="00B7624E" w:rsidRDefault="00B7624E" w:rsidP="00D55580">
            <w:pPr>
              <w:rPr>
                <w:sz w:val="28"/>
                <w:szCs w:val="28"/>
              </w:rPr>
            </w:pPr>
          </w:p>
        </w:tc>
      </w:tr>
      <w:tr w:rsidR="00B7624E" w14:paraId="0B0843F2" w14:textId="77777777" w:rsidTr="00D55580">
        <w:trPr>
          <w:trHeight w:val="432"/>
        </w:trPr>
        <w:tc>
          <w:tcPr>
            <w:tcW w:w="1255" w:type="dxa"/>
          </w:tcPr>
          <w:p w14:paraId="33CC769C" w14:textId="77777777" w:rsidR="00B7624E" w:rsidRDefault="00B7624E" w:rsidP="00D55580">
            <w:pPr>
              <w:rPr>
                <w:sz w:val="28"/>
                <w:szCs w:val="28"/>
              </w:rPr>
            </w:pPr>
          </w:p>
        </w:tc>
        <w:tc>
          <w:tcPr>
            <w:tcW w:w="4050" w:type="dxa"/>
          </w:tcPr>
          <w:p w14:paraId="45EF09FA" w14:textId="77777777" w:rsidR="00B7624E" w:rsidRDefault="00B7624E" w:rsidP="00D55580">
            <w:pPr>
              <w:rPr>
                <w:sz w:val="28"/>
                <w:szCs w:val="28"/>
              </w:rPr>
            </w:pPr>
          </w:p>
        </w:tc>
        <w:tc>
          <w:tcPr>
            <w:tcW w:w="4045" w:type="dxa"/>
          </w:tcPr>
          <w:p w14:paraId="7E5E8459" w14:textId="77777777" w:rsidR="00B7624E" w:rsidRDefault="00B7624E" w:rsidP="00D55580">
            <w:pPr>
              <w:rPr>
                <w:sz w:val="28"/>
                <w:szCs w:val="28"/>
              </w:rPr>
            </w:pPr>
          </w:p>
        </w:tc>
      </w:tr>
      <w:tr w:rsidR="00B7624E" w14:paraId="371C30C5" w14:textId="77777777" w:rsidTr="00D55580">
        <w:trPr>
          <w:trHeight w:val="432"/>
        </w:trPr>
        <w:tc>
          <w:tcPr>
            <w:tcW w:w="1255" w:type="dxa"/>
          </w:tcPr>
          <w:p w14:paraId="21B88F5B" w14:textId="77777777" w:rsidR="00B7624E" w:rsidRDefault="00B7624E" w:rsidP="00D55580">
            <w:pPr>
              <w:rPr>
                <w:sz w:val="28"/>
                <w:szCs w:val="28"/>
              </w:rPr>
            </w:pPr>
          </w:p>
        </w:tc>
        <w:tc>
          <w:tcPr>
            <w:tcW w:w="4050" w:type="dxa"/>
          </w:tcPr>
          <w:p w14:paraId="4060494F" w14:textId="77777777" w:rsidR="00B7624E" w:rsidRDefault="00B7624E" w:rsidP="00D55580">
            <w:pPr>
              <w:rPr>
                <w:sz w:val="28"/>
                <w:szCs w:val="28"/>
              </w:rPr>
            </w:pPr>
          </w:p>
        </w:tc>
        <w:tc>
          <w:tcPr>
            <w:tcW w:w="4045" w:type="dxa"/>
          </w:tcPr>
          <w:p w14:paraId="48E93ED4" w14:textId="77777777" w:rsidR="00B7624E" w:rsidRDefault="00B7624E" w:rsidP="00D55580">
            <w:pPr>
              <w:rPr>
                <w:sz w:val="28"/>
                <w:szCs w:val="28"/>
              </w:rPr>
            </w:pPr>
          </w:p>
        </w:tc>
      </w:tr>
      <w:tr w:rsidR="00B7624E" w14:paraId="2DDB2F25" w14:textId="77777777" w:rsidTr="00D55580">
        <w:trPr>
          <w:trHeight w:val="432"/>
        </w:trPr>
        <w:tc>
          <w:tcPr>
            <w:tcW w:w="1255" w:type="dxa"/>
          </w:tcPr>
          <w:p w14:paraId="1FE8462A" w14:textId="77777777" w:rsidR="00B7624E" w:rsidRDefault="00B7624E" w:rsidP="00D55580">
            <w:pPr>
              <w:rPr>
                <w:sz w:val="28"/>
                <w:szCs w:val="28"/>
              </w:rPr>
            </w:pPr>
          </w:p>
        </w:tc>
        <w:tc>
          <w:tcPr>
            <w:tcW w:w="4050" w:type="dxa"/>
          </w:tcPr>
          <w:p w14:paraId="2CD875E0" w14:textId="77777777" w:rsidR="00B7624E" w:rsidRDefault="00B7624E" w:rsidP="00D55580">
            <w:pPr>
              <w:rPr>
                <w:sz w:val="28"/>
                <w:szCs w:val="28"/>
              </w:rPr>
            </w:pPr>
          </w:p>
        </w:tc>
        <w:tc>
          <w:tcPr>
            <w:tcW w:w="4045" w:type="dxa"/>
          </w:tcPr>
          <w:p w14:paraId="072EEA32" w14:textId="77777777" w:rsidR="00B7624E" w:rsidRDefault="00B7624E" w:rsidP="00D55580">
            <w:pPr>
              <w:rPr>
                <w:sz w:val="28"/>
                <w:szCs w:val="28"/>
              </w:rPr>
            </w:pPr>
          </w:p>
        </w:tc>
      </w:tr>
      <w:tr w:rsidR="00B7624E" w14:paraId="2E74E85D" w14:textId="77777777" w:rsidTr="00D55580">
        <w:trPr>
          <w:trHeight w:val="432"/>
        </w:trPr>
        <w:tc>
          <w:tcPr>
            <w:tcW w:w="1255" w:type="dxa"/>
          </w:tcPr>
          <w:p w14:paraId="5ADDF973" w14:textId="77777777" w:rsidR="00B7624E" w:rsidRDefault="00B7624E" w:rsidP="00D55580">
            <w:pPr>
              <w:rPr>
                <w:sz w:val="28"/>
                <w:szCs w:val="28"/>
              </w:rPr>
            </w:pPr>
          </w:p>
        </w:tc>
        <w:tc>
          <w:tcPr>
            <w:tcW w:w="4050" w:type="dxa"/>
          </w:tcPr>
          <w:p w14:paraId="10B78586" w14:textId="77777777" w:rsidR="00B7624E" w:rsidRDefault="00B7624E" w:rsidP="00D55580">
            <w:pPr>
              <w:rPr>
                <w:sz w:val="28"/>
                <w:szCs w:val="28"/>
              </w:rPr>
            </w:pPr>
          </w:p>
        </w:tc>
        <w:tc>
          <w:tcPr>
            <w:tcW w:w="4045" w:type="dxa"/>
          </w:tcPr>
          <w:p w14:paraId="6B8A29DD" w14:textId="77777777" w:rsidR="00B7624E" w:rsidRDefault="00B7624E" w:rsidP="00D55580">
            <w:pPr>
              <w:rPr>
                <w:sz w:val="28"/>
                <w:szCs w:val="28"/>
              </w:rPr>
            </w:pPr>
          </w:p>
        </w:tc>
      </w:tr>
      <w:tr w:rsidR="00B7624E" w14:paraId="600743A6" w14:textId="77777777" w:rsidTr="00D55580">
        <w:trPr>
          <w:trHeight w:val="432"/>
        </w:trPr>
        <w:tc>
          <w:tcPr>
            <w:tcW w:w="1255" w:type="dxa"/>
          </w:tcPr>
          <w:p w14:paraId="2C3F3760" w14:textId="77777777" w:rsidR="00B7624E" w:rsidRDefault="00B7624E" w:rsidP="00D55580">
            <w:pPr>
              <w:rPr>
                <w:sz w:val="28"/>
                <w:szCs w:val="28"/>
              </w:rPr>
            </w:pPr>
          </w:p>
        </w:tc>
        <w:tc>
          <w:tcPr>
            <w:tcW w:w="4050" w:type="dxa"/>
          </w:tcPr>
          <w:p w14:paraId="103C36F8" w14:textId="77777777" w:rsidR="00B7624E" w:rsidRDefault="00B7624E" w:rsidP="00D55580">
            <w:pPr>
              <w:rPr>
                <w:sz w:val="28"/>
                <w:szCs w:val="28"/>
              </w:rPr>
            </w:pPr>
          </w:p>
        </w:tc>
        <w:tc>
          <w:tcPr>
            <w:tcW w:w="4045" w:type="dxa"/>
          </w:tcPr>
          <w:p w14:paraId="71157A71" w14:textId="77777777" w:rsidR="00B7624E" w:rsidRDefault="00B7624E" w:rsidP="00D55580">
            <w:pPr>
              <w:rPr>
                <w:sz w:val="28"/>
                <w:szCs w:val="28"/>
              </w:rPr>
            </w:pPr>
          </w:p>
        </w:tc>
      </w:tr>
      <w:tr w:rsidR="00B7624E" w14:paraId="5E35F46E" w14:textId="77777777" w:rsidTr="00D55580">
        <w:trPr>
          <w:trHeight w:val="432"/>
        </w:trPr>
        <w:tc>
          <w:tcPr>
            <w:tcW w:w="1255" w:type="dxa"/>
          </w:tcPr>
          <w:p w14:paraId="2988F7C7" w14:textId="77777777" w:rsidR="00B7624E" w:rsidRDefault="00B7624E" w:rsidP="00D55580">
            <w:pPr>
              <w:rPr>
                <w:sz w:val="28"/>
                <w:szCs w:val="28"/>
              </w:rPr>
            </w:pPr>
          </w:p>
        </w:tc>
        <w:tc>
          <w:tcPr>
            <w:tcW w:w="4050" w:type="dxa"/>
          </w:tcPr>
          <w:p w14:paraId="06964E8F" w14:textId="77777777" w:rsidR="00B7624E" w:rsidRDefault="00B7624E" w:rsidP="00D55580">
            <w:pPr>
              <w:rPr>
                <w:sz w:val="28"/>
                <w:szCs w:val="28"/>
              </w:rPr>
            </w:pPr>
          </w:p>
        </w:tc>
        <w:tc>
          <w:tcPr>
            <w:tcW w:w="4045" w:type="dxa"/>
          </w:tcPr>
          <w:p w14:paraId="4F507F71" w14:textId="77777777" w:rsidR="00B7624E" w:rsidRDefault="00B7624E" w:rsidP="00D55580">
            <w:pPr>
              <w:rPr>
                <w:sz w:val="28"/>
                <w:szCs w:val="28"/>
              </w:rPr>
            </w:pPr>
          </w:p>
        </w:tc>
      </w:tr>
      <w:tr w:rsidR="00B7624E" w14:paraId="1B22E458" w14:textId="77777777" w:rsidTr="00D55580">
        <w:trPr>
          <w:trHeight w:val="432"/>
        </w:trPr>
        <w:tc>
          <w:tcPr>
            <w:tcW w:w="1255" w:type="dxa"/>
          </w:tcPr>
          <w:p w14:paraId="7E6287E7" w14:textId="77777777" w:rsidR="00B7624E" w:rsidRDefault="00B7624E" w:rsidP="00D55580">
            <w:pPr>
              <w:rPr>
                <w:sz w:val="28"/>
                <w:szCs w:val="28"/>
              </w:rPr>
            </w:pPr>
          </w:p>
        </w:tc>
        <w:tc>
          <w:tcPr>
            <w:tcW w:w="4050" w:type="dxa"/>
          </w:tcPr>
          <w:p w14:paraId="2504926B" w14:textId="77777777" w:rsidR="00B7624E" w:rsidRDefault="00B7624E" w:rsidP="00D55580">
            <w:pPr>
              <w:rPr>
                <w:sz w:val="28"/>
                <w:szCs w:val="28"/>
              </w:rPr>
            </w:pPr>
          </w:p>
        </w:tc>
        <w:tc>
          <w:tcPr>
            <w:tcW w:w="4045" w:type="dxa"/>
          </w:tcPr>
          <w:p w14:paraId="3B71E31F" w14:textId="77777777" w:rsidR="00B7624E" w:rsidRDefault="00B7624E" w:rsidP="00D55580">
            <w:pPr>
              <w:rPr>
                <w:sz w:val="28"/>
                <w:szCs w:val="28"/>
              </w:rPr>
            </w:pPr>
          </w:p>
        </w:tc>
      </w:tr>
      <w:tr w:rsidR="00B7624E" w14:paraId="1A8F5CB6" w14:textId="77777777" w:rsidTr="00D55580">
        <w:trPr>
          <w:trHeight w:val="432"/>
        </w:trPr>
        <w:tc>
          <w:tcPr>
            <w:tcW w:w="1255" w:type="dxa"/>
          </w:tcPr>
          <w:p w14:paraId="763C4D8B" w14:textId="77777777" w:rsidR="00B7624E" w:rsidRDefault="00B7624E" w:rsidP="00D55580">
            <w:pPr>
              <w:rPr>
                <w:sz w:val="28"/>
                <w:szCs w:val="28"/>
              </w:rPr>
            </w:pPr>
          </w:p>
        </w:tc>
        <w:tc>
          <w:tcPr>
            <w:tcW w:w="4050" w:type="dxa"/>
          </w:tcPr>
          <w:p w14:paraId="0277D220" w14:textId="77777777" w:rsidR="00B7624E" w:rsidRDefault="00B7624E" w:rsidP="00D55580">
            <w:pPr>
              <w:rPr>
                <w:sz w:val="28"/>
                <w:szCs w:val="28"/>
              </w:rPr>
            </w:pPr>
          </w:p>
        </w:tc>
        <w:tc>
          <w:tcPr>
            <w:tcW w:w="4045" w:type="dxa"/>
          </w:tcPr>
          <w:p w14:paraId="49C4B638" w14:textId="77777777" w:rsidR="00B7624E" w:rsidRDefault="00B7624E" w:rsidP="00D55580">
            <w:pPr>
              <w:rPr>
                <w:sz w:val="28"/>
                <w:szCs w:val="28"/>
              </w:rPr>
            </w:pPr>
          </w:p>
        </w:tc>
      </w:tr>
      <w:tr w:rsidR="00B7624E" w14:paraId="0AF56825" w14:textId="77777777" w:rsidTr="00D55580">
        <w:trPr>
          <w:trHeight w:val="432"/>
        </w:trPr>
        <w:tc>
          <w:tcPr>
            <w:tcW w:w="1255" w:type="dxa"/>
          </w:tcPr>
          <w:p w14:paraId="25BF8BE7" w14:textId="77777777" w:rsidR="00B7624E" w:rsidRDefault="00B7624E" w:rsidP="00D55580">
            <w:pPr>
              <w:rPr>
                <w:sz w:val="28"/>
                <w:szCs w:val="28"/>
              </w:rPr>
            </w:pPr>
          </w:p>
        </w:tc>
        <w:tc>
          <w:tcPr>
            <w:tcW w:w="4050" w:type="dxa"/>
          </w:tcPr>
          <w:p w14:paraId="4066EB25" w14:textId="77777777" w:rsidR="00B7624E" w:rsidRDefault="00B7624E" w:rsidP="00D55580">
            <w:pPr>
              <w:rPr>
                <w:sz w:val="28"/>
                <w:szCs w:val="28"/>
              </w:rPr>
            </w:pPr>
          </w:p>
        </w:tc>
        <w:tc>
          <w:tcPr>
            <w:tcW w:w="4045" w:type="dxa"/>
          </w:tcPr>
          <w:p w14:paraId="4757B632" w14:textId="77777777" w:rsidR="00B7624E" w:rsidRDefault="00B7624E" w:rsidP="00D55580">
            <w:pPr>
              <w:rPr>
                <w:sz w:val="28"/>
                <w:szCs w:val="28"/>
              </w:rPr>
            </w:pPr>
          </w:p>
        </w:tc>
      </w:tr>
      <w:tr w:rsidR="00B7624E" w14:paraId="6AA933B6" w14:textId="77777777" w:rsidTr="00D55580">
        <w:trPr>
          <w:trHeight w:val="432"/>
        </w:trPr>
        <w:tc>
          <w:tcPr>
            <w:tcW w:w="1255" w:type="dxa"/>
          </w:tcPr>
          <w:p w14:paraId="63986940" w14:textId="77777777" w:rsidR="00B7624E" w:rsidRDefault="00B7624E" w:rsidP="00D55580">
            <w:pPr>
              <w:rPr>
                <w:sz w:val="28"/>
                <w:szCs w:val="28"/>
              </w:rPr>
            </w:pPr>
          </w:p>
        </w:tc>
        <w:tc>
          <w:tcPr>
            <w:tcW w:w="4050" w:type="dxa"/>
          </w:tcPr>
          <w:p w14:paraId="690A963D" w14:textId="77777777" w:rsidR="00B7624E" w:rsidRDefault="00B7624E" w:rsidP="00D55580">
            <w:pPr>
              <w:rPr>
                <w:sz w:val="28"/>
                <w:szCs w:val="28"/>
              </w:rPr>
            </w:pPr>
          </w:p>
        </w:tc>
        <w:tc>
          <w:tcPr>
            <w:tcW w:w="4045" w:type="dxa"/>
          </w:tcPr>
          <w:p w14:paraId="563281C5" w14:textId="77777777" w:rsidR="00B7624E" w:rsidRDefault="00B7624E" w:rsidP="00D55580">
            <w:pPr>
              <w:rPr>
                <w:sz w:val="28"/>
                <w:szCs w:val="28"/>
              </w:rPr>
            </w:pPr>
          </w:p>
        </w:tc>
      </w:tr>
      <w:tr w:rsidR="00B7624E" w14:paraId="32FCB661" w14:textId="77777777" w:rsidTr="00D55580">
        <w:trPr>
          <w:trHeight w:val="432"/>
        </w:trPr>
        <w:tc>
          <w:tcPr>
            <w:tcW w:w="1255" w:type="dxa"/>
          </w:tcPr>
          <w:p w14:paraId="4BEDC0AC" w14:textId="77777777" w:rsidR="00B7624E" w:rsidRDefault="00B7624E" w:rsidP="00D55580">
            <w:pPr>
              <w:rPr>
                <w:sz w:val="28"/>
                <w:szCs w:val="28"/>
              </w:rPr>
            </w:pPr>
          </w:p>
        </w:tc>
        <w:tc>
          <w:tcPr>
            <w:tcW w:w="4050" w:type="dxa"/>
          </w:tcPr>
          <w:p w14:paraId="7B055A07" w14:textId="77777777" w:rsidR="00B7624E" w:rsidRDefault="00B7624E" w:rsidP="00D55580">
            <w:pPr>
              <w:rPr>
                <w:sz w:val="28"/>
                <w:szCs w:val="28"/>
              </w:rPr>
            </w:pPr>
          </w:p>
        </w:tc>
        <w:tc>
          <w:tcPr>
            <w:tcW w:w="4045" w:type="dxa"/>
          </w:tcPr>
          <w:p w14:paraId="175BACB1" w14:textId="77777777" w:rsidR="00B7624E" w:rsidRDefault="00B7624E" w:rsidP="00D55580">
            <w:pPr>
              <w:rPr>
                <w:sz w:val="28"/>
                <w:szCs w:val="28"/>
              </w:rPr>
            </w:pPr>
          </w:p>
        </w:tc>
      </w:tr>
      <w:tr w:rsidR="00B7624E" w14:paraId="1FC0E731" w14:textId="77777777" w:rsidTr="00D55580">
        <w:trPr>
          <w:trHeight w:val="432"/>
        </w:trPr>
        <w:tc>
          <w:tcPr>
            <w:tcW w:w="1255" w:type="dxa"/>
          </w:tcPr>
          <w:p w14:paraId="672E821D" w14:textId="77777777" w:rsidR="00B7624E" w:rsidRDefault="00B7624E" w:rsidP="00D55580">
            <w:pPr>
              <w:rPr>
                <w:sz w:val="28"/>
                <w:szCs w:val="28"/>
              </w:rPr>
            </w:pPr>
          </w:p>
        </w:tc>
        <w:tc>
          <w:tcPr>
            <w:tcW w:w="4050" w:type="dxa"/>
          </w:tcPr>
          <w:p w14:paraId="7E42797C" w14:textId="77777777" w:rsidR="00B7624E" w:rsidRDefault="00B7624E" w:rsidP="00D55580">
            <w:pPr>
              <w:rPr>
                <w:sz w:val="28"/>
                <w:szCs w:val="28"/>
              </w:rPr>
            </w:pPr>
          </w:p>
        </w:tc>
        <w:tc>
          <w:tcPr>
            <w:tcW w:w="4045" w:type="dxa"/>
          </w:tcPr>
          <w:p w14:paraId="573B79EA" w14:textId="77777777" w:rsidR="00B7624E" w:rsidRDefault="00B7624E" w:rsidP="00D55580">
            <w:pPr>
              <w:rPr>
                <w:sz w:val="28"/>
                <w:szCs w:val="28"/>
              </w:rPr>
            </w:pPr>
          </w:p>
        </w:tc>
      </w:tr>
      <w:tr w:rsidR="00B7624E" w14:paraId="6356B3AB" w14:textId="77777777" w:rsidTr="00D55580">
        <w:trPr>
          <w:trHeight w:val="432"/>
        </w:trPr>
        <w:tc>
          <w:tcPr>
            <w:tcW w:w="1255" w:type="dxa"/>
          </w:tcPr>
          <w:p w14:paraId="700DD004" w14:textId="77777777" w:rsidR="00B7624E" w:rsidRDefault="00B7624E" w:rsidP="00D55580">
            <w:pPr>
              <w:rPr>
                <w:sz w:val="28"/>
                <w:szCs w:val="28"/>
              </w:rPr>
            </w:pPr>
          </w:p>
        </w:tc>
        <w:tc>
          <w:tcPr>
            <w:tcW w:w="4050" w:type="dxa"/>
          </w:tcPr>
          <w:p w14:paraId="5CF229BB" w14:textId="77777777" w:rsidR="00B7624E" w:rsidRDefault="00B7624E" w:rsidP="00D55580">
            <w:pPr>
              <w:rPr>
                <w:sz w:val="28"/>
                <w:szCs w:val="28"/>
              </w:rPr>
            </w:pPr>
          </w:p>
        </w:tc>
        <w:tc>
          <w:tcPr>
            <w:tcW w:w="4045" w:type="dxa"/>
          </w:tcPr>
          <w:p w14:paraId="5137C393" w14:textId="77777777" w:rsidR="00B7624E" w:rsidRDefault="00B7624E" w:rsidP="00D55580">
            <w:pPr>
              <w:rPr>
                <w:sz w:val="28"/>
                <w:szCs w:val="28"/>
              </w:rPr>
            </w:pPr>
          </w:p>
        </w:tc>
      </w:tr>
      <w:tr w:rsidR="00B7624E" w14:paraId="6EE55D5D" w14:textId="77777777" w:rsidTr="00D55580">
        <w:trPr>
          <w:trHeight w:val="432"/>
        </w:trPr>
        <w:tc>
          <w:tcPr>
            <w:tcW w:w="1255" w:type="dxa"/>
          </w:tcPr>
          <w:p w14:paraId="00AE59CF" w14:textId="77777777" w:rsidR="00B7624E" w:rsidRDefault="00B7624E" w:rsidP="00D55580">
            <w:pPr>
              <w:rPr>
                <w:sz w:val="28"/>
                <w:szCs w:val="28"/>
              </w:rPr>
            </w:pPr>
          </w:p>
        </w:tc>
        <w:tc>
          <w:tcPr>
            <w:tcW w:w="4050" w:type="dxa"/>
          </w:tcPr>
          <w:p w14:paraId="3BB81D1D" w14:textId="77777777" w:rsidR="00B7624E" w:rsidRDefault="00B7624E" w:rsidP="00D55580">
            <w:pPr>
              <w:rPr>
                <w:sz w:val="28"/>
                <w:szCs w:val="28"/>
              </w:rPr>
            </w:pPr>
          </w:p>
        </w:tc>
        <w:tc>
          <w:tcPr>
            <w:tcW w:w="4045" w:type="dxa"/>
          </w:tcPr>
          <w:p w14:paraId="2141A861" w14:textId="77777777" w:rsidR="00B7624E" w:rsidRDefault="00B7624E" w:rsidP="00D55580">
            <w:pPr>
              <w:rPr>
                <w:sz w:val="28"/>
                <w:szCs w:val="28"/>
              </w:rPr>
            </w:pPr>
          </w:p>
        </w:tc>
      </w:tr>
    </w:tbl>
    <w:p w14:paraId="5098341C" w14:textId="77777777" w:rsidR="00B7624E" w:rsidRPr="00023FD3" w:rsidRDefault="00B7624E" w:rsidP="00023FD3">
      <w:pPr>
        <w:rPr>
          <w:sz w:val="28"/>
          <w:szCs w:val="28"/>
        </w:rPr>
      </w:pPr>
    </w:p>
    <w:sectPr w:rsidR="00B7624E" w:rsidRPr="00023F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D516" w14:textId="77777777" w:rsidR="00A8348A" w:rsidRDefault="00A8348A" w:rsidP="00A3457D">
      <w:pPr>
        <w:spacing w:after="0" w:line="240" w:lineRule="auto"/>
      </w:pPr>
      <w:r>
        <w:separator/>
      </w:r>
    </w:p>
  </w:endnote>
  <w:endnote w:type="continuationSeparator" w:id="0">
    <w:p w14:paraId="464C28B9" w14:textId="77777777" w:rsidR="00A8348A" w:rsidRDefault="00A8348A" w:rsidP="00A3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C366" w14:textId="0EF8A075" w:rsidR="00A3457D" w:rsidRDefault="00A3457D" w:rsidP="00A3457D">
    <w:pPr>
      <w:pStyle w:val="Footer"/>
      <w:jc w:val="right"/>
    </w:pPr>
    <w:r>
      <w:t>FRM 2402</w:t>
    </w:r>
  </w:p>
  <w:p w14:paraId="46530203" w14:textId="77777777" w:rsidR="00A3457D" w:rsidRDefault="00A3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4F2D" w14:textId="77777777" w:rsidR="00A8348A" w:rsidRDefault="00A8348A" w:rsidP="00A3457D">
      <w:pPr>
        <w:spacing w:after="0" w:line="240" w:lineRule="auto"/>
      </w:pPr>
      <w:r>
        <w:separator/>
      </w:r>
    </w:p>
  </w:footnote>
  <w:footnote w:type="continuationSeparator" w:id="0">
    <w:p w14:paraId="0B6A826E" w14:textId="77777777" w:rsidR="00A8348A" w:rsidRDefault="00A8348A" w:rsidP="00A34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A5766"/>
    <w:multiLevelType w:val="hybridMultilevel"/>
    <w:tmpl w:val="76F6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E5B6B"/>
    <w:multiLevelType w:val="hybridMultilevel"/>
    <w:tmpl w:val="B3987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1513716">
    <w:abstractNumId w:val="0"/>
  </w:num>
  <w:num w:numId="2" w16cid:durableId="118590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1A"/>
    <w:rsid w:val="00023FD3"/>
    <w:rsid w:val="00314E19"/>
    <w:rsid w:val="004406DD"/>
    <w:rsid w:val="004A3675"/>
    <w:rsid w:val="004F07B0"/>
    <w:rsid w:val="00701051"/>
    <w:rsid w:val="007F397A"/>
    <w:rsid w:val="009B1E1A"/>
    <w:rsid w:val="00A3457D"/>
    <w:rsid w:val="00A8348A"/>
    <w:rsid w:val="00AE06A4"/>
    <w:rsid w:val="00B7624E"/>
    <w:rsid w:val="00D8333A"/>
    <w:rsid w:val="00E1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9DF6"/>
  <w15:chartTrackingRefBased/>
  <w15:docId w15:val="{D2E248B6-CBE7-4C05-BD2C-9FD76306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E1A"/>
    <w:pPr>
      <w:ind w:left="720"/>
      <w:contextualSpacing/>
    </w:pPr>
  </w:style>
  <w:style w:type="table" w:styleId="TableGrid">
    <w:name w:val="Table Grid"/>
    <w:basedOn w:val="TableNormal"/>
    <w:uiPriority w:val="39"/>
    <w:rsid w:val="00B76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7D"/>
  </w:style>
  <w:style w:type="paragraph" w:styleId="Footer">
    <w:name w:val="footer"/>
    <w:basedOn w:val="Normal"/>
    <w:link w:val="FooterChar"/>
    <w:uiPriority w:val="99"/>
    <w:unhideWhenUsed/>
    <w:rsid w:val="00A3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Anderson</dc:creator>
  <cp:keywords/>
  <dc:description/>
  <cp:lastModifiedBy>Lonnie Anderson</cp:lastModifiedBy>
  <cp:revision>2</cp:revision>
  <cp:lastPrinted>2024-03-19T02:33:00Z</cp:lastPrinted>
  <dcterms:created xsi:type="dcterms:W3CDTF">2024-03-19T03:16:00Z</dcterms:created>
  <dcterms:modified xsi:type="dcterms:W3CDTF">2024-03-19T03:16:00Z</dcterms:modified>
</cp:coreProperties>
</file>